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2EF3A" w14:textId="600146F3" w:rsidR="00FE21DB" w:rsidRDefault="002A731C">
      <w:r>
        <w:rPr>
          <w:noProof/>
        </w:rPr>
        <w:drawing>
          <wp:inline distT="0" distB="0" distL="0" distR="0" wp14:anchorId="22223B94" wp14:editId="3161DFFB">
            <wp:extent cx="9043035" cy="612013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03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BB830" w14:textId="3D006D0C" w:rsidR="002A731C" w:rsidRDefault="002A731C">
      <w:r>
        <w:lastRenderedPageBreak/>
        <w:t>Respostas</w:t>
      </w:r>
    </w:p>
    <w:p w14:paraId="54643887" w14:textId="23D984B6" w:rsidR="002A731C" w:rsidRDefault="002A731C"/>
    <w:p w14:paraId="6AC502A5" w14:textId="3204A52D" w:rsidR="002A731C" w:rsidRDefault="002A731C">
      <w:r>
        <w:t>1. Um folheto.</w:t>
      </w:r>
      <w:r>
        <w:br/>
        <w:t>2. Em linguagem verbal e linguagem não verbal.</w:t>
      </w:r>
      <w:r>
        <w:br/>
        <w:t>3. Para informar o público sobre uma doença.</w:t>
      </w:r>
      <w:r>
        <w:br/>
        <w:t>4. Ações para combater o coronavírus.</w:t>
      </w:r>
      <w:r>
        <w:br/>
        <w:t>5. Usar lenço descartável.</w:t>
      </w:r>
      <w:r>
        <w:br/>
        <w:t>6. Porque podem ter contato com pessoas doentes e pegarem a doença também.</w:t>
      </w:r>
      <w:r>
        <w:br/>
        <w:t>7. Não, porque ela pode transmitir a doença para seus colegas.</w:t>
      </w:r>
      <w:r>
        <w:br/>
        <w:t>8. Quando apresentar os primeiros sintomas relacionados às doenças respiratórias e intestinais.</w:t>
      </w:r>
      <w:r>
        <w:br/>
        <w:t>9. Para a população em geral.</w:t>
      </w:r>
      <w:r>
        <w:br/>
        <w:t>10.</w:t>
      </w:r>
      <w:r>
        <w:br/>
        <w:t>a) Tornar limpo, asseado.</w:t>
      </w:r>
      <w:r>
        <w:br/>
        <w:t>b) Destruir germes bacterianos de; desinfeccionar.</w:t>
      </w:r>
      <w:r>
        <w:br/>
        <w:t>c) Propagação, difusão.</w:t>
      </w:r>
      <w:r>
        <w:br/>
        <w:t>11.</w:t>
      </w:r>
      <w:r>
        <w:br/>
        <w:t>a) Aglomeração, atenção, coronavírus, crianças, cuidado, descartável, médico, objetos, olhos, respiratórias.</w:t>
      </w:r>
      <w:r>
        <w:br/>
        <w:t>b) A-glo-me-ra-ção: polissílaba.</w:t>
      </w:r>
      <w:r>
        <w:br/>
        <w:t>A-ten-ção: trissílaba.</w:t>
      </w:r>
      <w:r>
        <w:br/>
        <w:t>Co-ro-na-ví-rus: polissílaba.</w:t>
      </w:r>
      <w:r>
        <w:br/>
        <w:t>Cri-an-ças: trissílaba.</w:t>
      </w:r>
      <w:r>
        <w:br/>
        <w:t>Cui-da-do: trissílaba.</w:t>
      </w:r>
      <w:r>
        <w:br/>
        <w:t>Des-car-tá-vel: polissílaba.</w:t>
      </w:r>
      <w:r>
        <w:br/>
        <w:t>Mé-di-co: trissílaba.</w:t>
      </w:r>
      <w:r>
        <w:br/>
        <w:t>Ob-je-tos: trissílaba.</w:t>
      </w:r>
      <w:r>
        <w:br/>
        <w:t>O-lhos: dissílaba.</w:t>
      </w:r>
      <w:r>
        <w:br/>
        <w:t>Res-pi-ra-tó-rias: polissílabas.</w:t>
      </w:r>
    </w:p>
    <w:sectPr w:rsidR="002A731C" w:rsidSect="002A731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1C"/>
    <w:rsid w:val="002003DE"/>
    <w:rsid w:val="002A731C"/>
    <w:rsid w:val="00F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AAAC"/>
  <w15:chartTrackingRefBased/>
  <w15:docId w15:val="{6D3F17A3-DE50-4DB3-BC33-D58FC6AD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Katia Alves Silva</dc:creator>
  <cp:keywords/>
  <dc:description/>
  <cp:lastModifiedBy>Marcia Katia Alves Silva</cp:lastModifiedBy>
  <cp:revision>1</cp:revision>
  <dcterms:created xsi:type="dcterms:W3CDTF">2020-05-14T16:39:00Z</dcterms:created>
  <dcterms:modified xsi:type="dcterms:W3CDTF">2020-05-14T16:43:00Z</dcterms:modified>
</cp:coreProperties>
</file>